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a0c300309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PST CRAFTS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PST CRAFTS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0adea47cb4fdc"/>
      <w:footerReference xmlns:r="http://schemas.openxmlformats.org/officeDocument/2006/relationships" w:type="default" r:id="R996240d0ce6e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PST CRAFTS AS   ·   Org.nr 928 214 435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PST CRAFTS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0adea47cb4fdc" /><Relationship Type="http://schemas.openxmlformats.org/officeDocument/2006/relationships/footer" Target="/word/footer1.xml" Id="R996240d0ce6e4eed" /></Relationships>
</file>