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5bb1a97d0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SÆRLIG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SÆRLIG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f77e2b78f425b"/>
      <w:footerReference xmlns:r="http://schemas.openxmlformats.org/officeDocument/2006/relationships" w:type="default" r:id="R1e91f2254765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SÆRLIG AS   ·   Org.nr 928 189 686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SÆRLIG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f77e2b78f425b" /><Relationship Type="http://schemas.openxmlformats.org/officeDocument/2006/relationships/footer" Target="/word/footer1.xml" Id="R1e91f22547654f19" /></Relationships>
</file>