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b0972c8b7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RÅDHUSGATA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RÅDHUSGATA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3249a6d524e36"/>
      <w:footerReference xmlns:r="http://schemas.openxmlformats.org/officeDocument/2006/relationships" w:type="default" r:id="Raac3fa608d03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RÅDHUSGATA 3 AS   ·   Org.nr 928 070 018   ·   C/O Ytre Strandvei 1-3 ANS, Ytre Strandvei 1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RÅDHUSGATA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3249a6d524e36" /><Relationship Type="http://schemas.openxmlformats.org/officeDocument/2006/relationships/footer" Target="/word/footer1.xml" Id="Raac3fa608d0349eb" /></Relationships>
</file>