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bfb0fc3a8e49e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KALM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Selbu,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KALM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4babe509c0a42c9"/>
      <w:footerReference xmlns:r="http://schemas.openxmlformats.org/officeDocument/2006/relationships" w:type="default" r:id="R69fe9f025b544f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KALM AS   ·   Org.nr 928 026 809   ·   c/o Kim Andre Eidem, Botn 18   ·   7580 SELBU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KALM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babe509c0a42c9" /><Relationship Type="http://schemas.openxmlformats.org/officeDocument/2006/relationships/footer" Target="/word/footer1.xml" Id="R69fe9f025b544f1f" /></Relationships>
</file>