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0c7bcd60e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RIECON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RIECON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baf1a193de4020"/>
      <w:footerReference xmlns:r="http://schemas.openxmlformats.org/officeDocument/2006/relationships" w:type="default" r:id="R97f25c6ce901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RIECON AS   ·   Org.nr 927 985 152   ·  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RIECON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af1a193de4020" /><Relationship Type="http://schemas.openxmlformats.org/officeDocument/2006/relationships/footer" Target="/word/footer1.xml" Id="R97f25c6ce9014fd1" /></Relationships>
</file>