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1ec7992d0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S.I.D.O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S.I.D.O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3526ba5854a1c"/>
      <w:footerReference xmlns:r="http://schemas.openxmlformats.org/officeDocument/2006/relationships" w:type="default" r:id="R17a34a900d3f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S.I.D.O HOLDING AS   ·   Org.nr 927 604 752   ·   Gneisveien 28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S.I.D.O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3526ba5854a1c" /><Relationship Type="http://schemas.openxmlformats.org/officeDocument/2006/relationships/footer" Target="/word/footer1.xml" Id="R17a34a900d3f40d2" /></Relationships>
</file>