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c3f3bb274040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STUDIO M2 MALING AS</w:t>
      </w:r>
    </w:p>
    <w:sectPr>
      <w:headerReference xmlns:r="http://schemas.openxmlformats.org/officeDocument/2006/relationships" w:type="default" r:id="R0b1d594882f44575"/>
      <w:footerReference xmlns:r="http://schemas.openxmlformats.org/officeDocument/2006/relationships" w:type="default" r:id="Rd3020f7c08b94d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STUDIO M2 MALING AS   ·   Org.nr 927 213 613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STUDIO M2 MALING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1d594882f44575" /><Relationship Type="http://schemas.openxmlformats.org/officeDocument/2006/relationships/footer" Target="/word/footer1.xml" Id="Rd3020f7c08b94df6" /></Relationships>
</file>