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407b49e92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PAKKEDEALS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PAKKEDEALS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c29b71ae54cc9"/>
      <w:footerReference xmlns:r="http://schemas.openxmlformats.org/officeDocument/2006/relationships" w:type="default" r:id="R8c432887d836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PAKKEDEALS AS   ·   Org.nr 927 063 530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PAKKEDEALS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c29b71ae54cc9" /><Relationship Type="http://schemas.openxmlformats.org/officeDocument/2006/relationships/footer" Target="/word/footer1.xml" Id="R8c432887d836464c" /></Relationships>
</file>