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369ee68f0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bacac209f49bc"/>
      <w:footerReference xmlns:r="http://schemas.openxmlformats.org/officeDocument/2006/relationships" w:type="default" r:id="Rf29498a3de56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bacac209f49bc" /><Relationship Type="http://schemas.openxmlformats.org/officeDocument/2006/relationships/footer" Target="/word/footer1.xml" Id="Rf29498a3de564b0b" /></Relationships>
</file>