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25703ace8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ANDROMEDA INVEST AS</w:t>
      </w:r>
    </w:p>
    <w:sectPr>
      <w:headerReference xmlns:r="http://schemas.openxmlformats.org/officeDocument/2006/relationships" w:type="default" r:id="R78be23c1aac14100"/>
      <w:footerReference xmlns:r="http://schemas.openxmlformats.org/officeDocument/2006/relationships" w:type="default" r:id="Raabd5c34e098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ANDROMEDA INVEST AS   ·   Org.nr 925 995 746   ·   c/o Jesper Galatius, Heyerdahls vei 17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ANDROMEDA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e23c1aac14100" /><Relationship Type="http://schemas.openxmlformats.org/officeDocument/2006/relationships/footer" Target="/word/footer1.xml" Id="Raabd5c34e0984a6e" /></Relationships>
</file>