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3ec468eae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CWS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CWS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209f89ffa49e0"/>
      <w:footerReference xmlns:r="http://schemas.openxmlformats.org/officeDocument/2006/relationships" w:type="default" r:id="Re02a9b922cf0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CWS EIENDOM AS   ·   Org.nr 925 902 365   ·   Skogbrynet 27A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CWS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209f89ffa49e0" /><Relationship Type="http://schemas.openxmlformats.org/officeDocument/2006/relationships/footer" Target="/word/footer1.xml" Id="Re02a9b922cf04ed4" /></Relationships>
</file>