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cad8fa03c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ba670498b45ff"/>
      <w:footerReference xmlns:r="http://schemas.openxmlformats.org/officeDocument/2006/relationships" w:type="default" r:id="R97e57b0769d6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ARKITEKTER AS   ·   Org.nr 925 895 652   ·   c/o Agne Ladukiene, Sårheim 7   ·   6847 VASSENDEN   ·   a1arkitekteras@gmail.com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ba670498b45ff" /><Relationship Type="http://schemas.openxmlformats.org/officeDocument/2006/relationships/footer" Target="/word/footer1.xml" Id="R97e57b0769d64fcc" /></Relationships>
</file>