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2f4839a18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TILLITCOM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TILLITCOM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892d014e64716"/>
      <w:footerReference xmlns:r="http://schemas.openxmlformats.org/officeDocument/2006/relationships" w:type="default" r:id="R7c885bdb76b8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TILLITCOM AS   ·   Org.nr 925 874 930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TILLITCOM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892d014e64716" /><Relationship Type="http://schemas.openxmlformats.org/officeDocument/2006/relationships/footer" Target="/word/footer1.xml" Id="R7c885bdb76b84ffc" /></Relationships>
</file>