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6a207eda82445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MOEN SKADESANERING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MOEN SKADESANERING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158968e01f14b61"/>
      <w:footerReference xmlns:r="http://schemas.openxmlformats.org/officeDocument/2006/relationships" w:type="default" r:id="R6499dfef53ea44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 SKADESANERING AS   ·   Org.nr 925 837 261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 SKADESANERING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58968e01f14b61" /><Relationship Type="http://schemas.openxmlformats.org/officeDocument/2006/relationships/footer" Target="/word/footer1.xml" Id="R6499dfef53ea44a1" /></Relationships>
</file>