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a11fd19fd4f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ROYAL SUBSEA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Kopervik,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ROYAL SUBSEA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1c4758aa4941a7"/>
      <w:footerReference xmlns:r="http://schemas.openxmlformats.org/officeDocument/2006/relationships" w:type="default" r:id="R76abed63c73c44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ROYAL SUBSEA AS   ·   Org.nr 925 805 645   ·   Hovedgaten 18   ·   4250 KOPERVIK   ·   roy@royalis.no   ·   www.royalis.no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ROYAL SUBSEA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1c4758aa4941a7" /><Relationship Type="http://schemas.openxmlformats.org/officeDocument/2006/relationships/footer" Target="/word/footer1.xml" Id="R76abed63c73c44bc" /></Relationships>
</file>