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01f67cb8c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TRODAHL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TRODAHL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2334e7195645e4"/>
      <w:footerReference xmlns:r="http://schemas.openxmlformats.org/officeDocument/2006/relationships" w:type="default" r:id="Rc2337e6043b2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TRODAHL ARKITEKTER AS   ·   Org.nr 925 539 937   ·   Kirkegata 3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TRODAHL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334e7195645e4" /><Relationship Type="http://schemas.openxmlformats.org/officeDocument/2006/relationships/footer" Target="/word/footer1.xml" Id="Rc2337e6043b24995" /></Relationships>
</file>