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36cda0d4a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GURBEN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GURBEN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e88a0a8dd400d"/>
      <w:footerReference xmlns:r="http://schemas.openxmlformats.org/officeDocument/2006/relationships" w:type="default" r:id="R3f7a354cdaa4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GURBEN INVEST AS   ·   Org.nr 925 530 530   ·   c/o Marius Normann, Nerviksvegen 33A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GURBEN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e88a0a8dd400d" /><Relationship Type="http://schemas.openxmlformats.org/officeDocument/2006/relationships/footer" Target="/word/footer1.xml" Id="R3f7a354cdaa44b3b" /></Relationships>
</file>