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430322c84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a097489c00c64c43"/>
      <w:footerReference xmlns:r="http://schemas.openxmlformats.org/officeDocument/2006/relationships" w:type="default" r:id="R9d4529d1c2ea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7489c00c64c43" /><Relationship Type="http://schemas.openxmlformats.org/officeDocument/2006/relationships/footer" Target="/word/footer1.xml" Id="R9d4529d1c2ea47c6" /></Relationships>
</file>