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1c1387ef6143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ESKELAND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ESKELAND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ae431bd0ac49e1"/>
      <w:footerReference xmlns:r="http://schemas.openxmlformats.org/officeDocument/2006/relationships" w:type="default" r:id="R74eeaae3d7c542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ESKELAND INVESTERING AS   ·   Org.nr 925 255 106   ·   Skårlandsveien 18   ·   4337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ESKELAND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ae431bd0ac49e1" /><Relationship Type="http://schemas.openxmlformats.org/officeDocument/2006/relationships/footer" Target="/word/footer1.xml" Id="R74eeaae3d7c542f1" /></Relationships>
</file>