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78f0ed2024f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 MARIUS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 MARIUS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fcdb3a40642aa"/>
      <w:footerReference xmlns:r="http://schemas.openxmlformats.org/officeDocument/2006/relationships" w:type="default" r:id="Re6b588eed5e9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 MARIUS INVEST AS   ·   Org.nr 925 226 793   ·   c/o Inge Marius Skår, Øvre Austevollshella 69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 MARIUS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fcdb3a40642aa" /><Relationship Type="http://schemas.openxmlformats.org/officeDocument/2006/relationships/footer" Target="/word/footer1.xml" Id="Re6b588eed5e941cd" /></Relationships>
</file>