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d74d5a711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MUNTHE-DAHL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bd9fb0b3a0334349"/>
      <w:footerReference xmlns:r="http://schemas.openxmlformats.org/officeDocument/2006/relationships" w:type="default" r:id="Rd7494681873d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fb0b3a0334349" /><Relationship Type="http://schemas.openxmlformats.org/officeDocument/2006/relationships/footer" Target="/word/footer1.xml" Id="Rd7494681873d428c" /></Relationships>
</file>