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15b493f09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MUNTHE-DAHL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MUNTHE-DAHL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5b8238cd0e4103"/>
      <w:footerReference xmlns:r="http://schemas.openxmlformats.org/officeDocument/2006/relationships" w:type="default" r:id="R3e7c8217ad7d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b8238cd0e4103" /><Relationship Type="http://schemas.openxmlformats.org/officeDocument/2006/relationships/footer" Target="/word/footer1.xml" Id="R3e7c8217ad7d40df" /></Relationships>
</file>