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bf6db261f40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KAPAZITET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fc4c9848d5da4f68"/>
      <w:footerReference xmlns:r="http://schemas.openxmlformats.org/officeDocument/2006/relationships" w:type="default" r:id="R72d15e96fccd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c9848d5da4f68" /><Relationship Type="http://schemas.openxmlformats.org/officeDocument/2006/relationships/footer" Target="/word/footer1.xml" Id="R72d15e96fccd4734" /></Relationships>
</file>