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a70d0f64f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SJURSMOEN AGRONOMI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SJURSMOEN AGRONOMI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40affa8da499b"/>
      <w:footerReference xmlns:r="http://schemas.openxmlformats.org/officeDocument/2006/relationships" w:type="default" r:id="R3aa08d211d95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SJURSMOEN AGRONOMI AS   ·   Org.nr 923 767 983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SJURSMOEN AGRONOMI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40affa8da499b" /><Relationship Type="http://schemas.openxmlformats.org/officeDocument/2006/relationships/footer" Target="/word/footer1.xml" Id="R3aa08d211d9545b1" /></Relationships>
</file>