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4f9c1123a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SOLKROKEN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SOLKROKEN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1633dc36d48a9"/>
      <w:footerReference xmlns:r="http://schemas.openxmlformats.org/officeDocument/2006/relationships" w:type="default" r:id="R5bb6c3acdf2b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SOLKROKEN EIENDOMSUTVIKLING AS   ·   Org.nr 923 325 549   ·   Kaigata 1   ·   5527 HAUGESUND   ·   johnreidar.johansen@gmail.com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SOLKROKEN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1633dc36d48a9" /><Relationship Type="http://schemas.openxmlformats.org/officeDocument/2006/relationships/footer" Target="/word/footer1.xml" Id="R5bb6c3acdf2b4971" /></Relationships>
</file>