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0d99dc7c8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Skjeberg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Skjeberg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7a77cde7547e1"/>
      <w:footerReference xmlns:r="http://schemas.openxmlformats.org/officeDocument/2006/relationships" w:type="default" r:id="Ra767b4b5038d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Skjeberg Investment AS   ·   Org.nr 922 412 995   ·   Statsminister Torpsv 17/19   ·   1706 SARPSBORG   ·   Tlf. 69 11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Skjeberg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7a77cde7547e1" /><Relationship Type="http://schemas.openxmlformats.org/officeDocument/2006/relationships/footer" Target="/word/footer1.xml" Id="Ra767b4b5038d4cd8" /></Relationships>
</file>