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174bc3041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FLOKENES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FLOKENES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8b7350916e4a20"/>
      <w:footerReference xmlns:r="http://schemas.openxmlformats.org/officeDocument/2006/relationships" w:type="default" r:id="R53e532a02c7b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FLOKENES INVEST AS   ·   Org.nr 921 995 008   ·   Brendeholten 19   ·   6814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FLOKENES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8b7350916e4a20" /><Relationship Type="http://schemas.openxmlformats.org/officeDocument/2006/relationships/footer" Target="/word/footer1.xml" Id="R53e532a02c7b4c16" /></Relationships>
</file>