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ec947c9c94d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25e2b574c94544a1"/>
      <w:footerReference xmlns:r="http://schemas.openxmlformats.org/officeDocument/2006/relationships" w:type="default" r:id="R5a4a1579ed1a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2b574c94544a1" /><Relationship Type="http://schemas.openxmlformats.org/officeDocument/2006/relationships/footer" Target="/word/footer1.xml" Id="R5a4a1579ed1a4201" /></Relationships>
</file>