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7a8fb1196d43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BARKEDALEN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BARKEDALEN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ab72901d2b4dc5"/>
      <w:footerReference xmlns:r="http://schemas.openxmlformats.org/officeDocument/2006/relationships" w:type="default" r:id="Rf1c355ba37314f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BARKEDALEN AS   ·   Org.nr 921 792 921   ·   c/o Bård Larsen, Barkedalen 5   ·   1675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ab72901d2b4dc5" /><Relationship Type="http://schemas.openxmlformats.org/officeDocument/2006/relationships/footer" Target="/word/footer1.xml" Id="Rf1c355ba37314fc1" /></Relationships>
</file>