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946e5fe6e4c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GARN &amp; SØMATELIER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GARN &amp; SØMATELIER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6bc9e564c843cf"/>
      <w:footerReference xmlns:r="http://schemas.openxmlformats.org/officeDocument/2006/relationships" w:type="default" r:id="R57bba72f9baf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 &amp; SØMATELIER AS   ·   Org.nr 921 705 069   ·   Jevnakerveien 1F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 &amp; SØMATELIER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6bc9e564c843cf" /><Relationship Type="http://schemas.openxmlformats.org/officeDocument/2006/relationships/footer" Target="/word/footer1.xml" Id="R57bba72f9baf4006" /></Relationships>
</file>