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6cc7c20db4d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OKSEHOVEDVEIEN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OKSEHOVEDVEIEN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2772d10b7d4579"/>
      <w:footerReference xmlns:r="http://schemas.openxmlformats.org/officeDocument/2006/relationships" w:type="default" r:id="R535c11700612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OKSEHOVEDVEIEN INVEST AS   ·   Org.nr 921 543 336   ·   c/o Marius Andersen, Oksehovedveien 32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OKSEHOVEDVEIEN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772d10b7d4579" /><Relationship Type="http://schemas.openxmlformats.org/officeDocument/2006/relationships/footer" Target="/word/footer1.xml" Id="R535c117006124846" /></Relationships>
</file>