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58588f441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02909289a48a7"/>
      <w:footerReference xmlns:r="http://schemas.openxmlformats.org/officeDocument/2006/relationships" w:type="default" r:id="Re32f67afc328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 INVESTMENTS AS   ·   Org.nr 921 484 550   ·   Skøyen terrasse 17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02909289a48a7" /><Relationship Type="http://schemas.openxmlformats.org/officeDocument/2006/relationships/footer" Target="/word/footer1.xml" Id="Re32f67afc32846e7" /></Relationships>
</file>