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6e8d4ff3fc42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ENGELAND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ENGELAND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9d3e54e7c84eca"/>
      <w:footerReference xmlns:r="http://schemas.openxmlformats.org/officeDocument/2006/relationships" w:type="default" r:id="Reebf9cbe5f4c47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ENGELAND EIENDOM AS   ·   Org.nr 921 027 761   ·   Mjåvannsvegen 182C   ·   4628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ENGELAND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9d3e54e7c84eca" /><Relationship Type="http://schemas.openxmlformats.org/officeDocument/2006/relationships/footer" Target="/word/footer1.xml" Id="Reebf9cbe5f4c476f" /></Relationships>
</file>