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26dd6c471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3980c2f7744f7"/>
      <w:footerReference xmlns:r="http://schemas.openxmlformats.org/officeDocument/2006/relationships" w:type="default" r:id="R9fc38a85dc00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SSEIENDOM AS   ·   Org.nr 920 753 256   ·   Furnesvegen 132   ·   2318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3980c2f7744f7" /><Relationship Type="http://schemas.openxmlformats.org/officeDocument/2006/relationships/footer" Target="/word/footer1.xml" Id="R9fc38a85dc00406d" /></Relationships>
</file>