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faf64bb1e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CURARE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CURARE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af0bce52946ca"/>
      <w:footerReference xmlns:r="http://schemas.openxmlformats.org/officeDocument/2006/relationships" w:type="default" r:id="R02f70eeac2b0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CURARE II AS   ·   Org.nr 920 566 901   ·   c/o Permian AS, Hieronymus Heyerdahls gate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CURARE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af0bce52946ca" /><Relationship Type="http://schemas.openxmlformats.org/officeDocument/2006/relationships/footer" Target="/word/footer1.xml" Id="R02f70eeac2b04a57" /></Relationships>
</file>