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e68db071e4f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GABNOR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GABNOR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1ed41ee744b45"/>
      <w:footerReference xmlns:r="http://schemas.openxmlformats.org/officeDocument/2006/relationships" w:type="default" r:id="R3ed88909b30a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GABNOR AS   ·   Org.nr 920 448 356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GABNOR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1ed41ee744b45" /><Relationship Type="http://schemas.openxmlformats.org/officeDocument/2006/relationships/footer" Target="/word/footer1.xml" Id="R3ed88909b30a4030" /></Relationships>
</file>