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3268302e34a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SOHA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SOHA EIENDOM AS</w:t>
      </w:r>
    </w:p>
    <w:sectPr>
      <w:headerReference xmlns:r="http://schemas.openxmlformats.org/officeDocument/2006/relationships" w:type="default" r:id="R467c0c771f234408"/>
      <w:footerReference xmlns:r="http://schemas.openxmlformats.org/officeDocument/2006/relationships" w:type="default" r:id="R1e43683fc6d6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SOHA EIENDOM AS   ·   Org.nr 920 296 114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SOHA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c0c771f234408" /><Relationship Type="http://schemas.openxmlformats.org/officeDocument/2006/relationships/footer" Target="/word/footer1.xml" Id="R1e43683fc6d6435f" /></Relationships>
</file>