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b0d0ec8f534a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GENS INVEST AS</w:t>
      </w:r>
    </w:p>
    <w:sectPr>
      <w:headerReference xmlns:r="http://schemas.openxmlformats.org/officeDocument/2006/relationships" w:type="default" r:id="R3760b6af8f9d4af2"/>
      <w:footerReference xmlns:r="http://schemas.openxmlformats.org/officeDocument/2006/relationships" w:type="default" r:id="R3174c37decdc4b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60b6af8f9d4af2" /><Relationship Type="http://schemas.openxmlformats.org/officeDocument/2006/relationships/footer" Target="/word/footer1.xml" Id="R3174c37decdc4bf4" /></Relationships>
</file>