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434682d50843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FNP I3-3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FNP I3-3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0a66fa6cab40aa"/>
      <w:footerReference xmlns:r="http://schemas.openxmlformats.org/officeDocument/2006/relationships" w:type="default" r:id="R7cd88b0511d245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FNP I3-3 AS   ·   Org.nr 920 072 631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FNP I3-3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0a66fa6cab40aa" /><Relationship Type="http://schemas.openxmlformats.org/officeDocument/2006/relationships/footer" Target="/word/footer1.xml" Id="R7cd88b0511d24540" /></Relationships>
</file>