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dc3a656bba4a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LYGREPOLLEN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LYGREPOLLEN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5a7e3790d749fd"/>
      <w:footerReference xmlns:r="http://schemas.openxmlformats.org/officeDocument/2006/relationships" w:type="default" r:id="R456a93e5498244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LYGREPOLLEN INVEST AS   ·   Org.nr 920 072 461   ·   Stendervegen 28B   ·   5542 KARMSUND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LYGREPOLLEN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5a7e3790d749fd" /><Relationship Type="http://schemas.openxmlformats.org/officeDocument/2006/relationships/footer" Target="/word/footer1.xml" Id="R456a93e54982443f" /></Relationships>
</file>