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db4c9f67694c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WISKI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WISKI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b0aca3f7d5431e"/>
      <w:footerReference xmlns:r="http://schemas.openxmlformats.org/officeDocument/2006/relationships" w:type="default" r:id="R3badb84a01524a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WISKI CAPITAL AS   ·   Org.nr 920 032 273   ·   Brattørkaia 15B   ·   7010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WISKI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b0aca3f7d5431e" /><Relationship Type="http://schemas.openxmlformats.org/officeDocument/2006/relationships/footer" Target="/word/footer1.xml" Id="R3badb84a01524aff" /></Relationships>
</file>