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60fb4b131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JOHANSEN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JOHANSEN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a1dcc0d284bcf"/>
      <w:footerReference xmlns:r="http://schemas.openxmlformats.org/officeDocument/2006/relationships" w:type="default" r:id="R04500b595053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JOHANSEN INVEST AS   ·   Org.nr 920 021 794   ·   c/o Øystein Johansen, Egedes gate 40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JOHANSEN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a1dcc0d284bcf" /><Relationship Type="http://schemas.openxmlformats.org/officeDocument/2006/relationships/footer" Target="/word/footer1.xml" Id="R04500b5950534f14" /></Relationships>
</file>