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58883ee1f540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MBNE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MBNE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3bb76214fe4b1f"/>
      <w:footerReference xmlns:r="http://schemas.openxmlformats.org/officeDocument/2006/relationships" w:type="default" r:id="R65d2896fea074b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MBNE EIENDOM AS   ·   Org.nr 919 979 178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MBNE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3bb76214fe4b1f" /><Relationship Type="http://schemas.openxmlformats.org/officeDocument/2006/relationships/footer" Target="/word/footer1.xml" Id="R65d2896fea074b0b" /></Relationships>
</file>