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e1e66491541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TOLLI AS</w:t>
      </w:r>
    </w:p>
    <w:sectPr>
      <w:headerReference xmlns:r="http://schemas.openxmlformats.org/officeDocument/2006/relationships" w:type="default" r:id="R42990cb0732a4dda"/>
      <w:footerReference xmlns:r="http://schemas.openxmlformats.org/officeDocument/2006/relationships" w:type="default" r:id="Re67403651ae6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90cb0732a4dda" /><Relationship Type="http://schemas.openxmlformats.org/officeDocument/2006/relationships/footer" Target="/word/footer1.xml" Id="Re67403651ae64ecd" /></Relationships>
</file>