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394697d7ddb41b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Finnøy, 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TOLLI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TOLLI AS</w:t>
      </w:r>
    </w:p>
    <w:sectPr>
      <w:headerReference xmlns:r="http://schemas.openxmlformats.org/officeDocument/2006/relationships" w:type="default" r:id="R6a27de4362574457"/>
      <w:footerReference xmlns:r="http://schemas.openxmlformats.org/officeDocument/2006/relationships" w:type="default" r:id="R40f80543fa6641c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TOLLI AS   ·   Org.nr 919 916 613   ·   Kindingstadvegen 31   ·   4160 FINNØY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TOLLI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a27de4362574457" /><Relationship Type="http://schemas.openxmlformats.org/officeDocument/2006/relationships/footer" Target="/word/footer1.xml" Id="R40f80543fa6641cb" /></Relationships>
</file>