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39868f026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JOLLY KRAMER AS</w:t>
      </w:r>
    </w:p>
    <w:sectPr>
      <w:headerReference xmlns:r="http://schemas.openxmlformats.org/officeDocument/2006/relationships" w:type="default" r:id="R0f3bf12068124943"/>
      <w:footerReference xmlns:r="http://schemas.openxmlformats.org/officeDocument/2006/relationships" w:type="default" r:id="R4df21fb11993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JOLLY KRAMER AS   ·   Org.nr 919 306 521   ·   Tømmervågen 27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JOLLY KRAMER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bf12068124943" /><Relationship Type="http://schemas.openxmlformats.org/officeDocument/2006/relationships/footer" Target="/word/footer1.xml" Id="R4df21fb119934078" /></Relationships>
</file>