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cfe809e22741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BARKERUD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BARKERUD CAPITAL AS</w:t>
      </w:r>
    </w:p>
    <w:sectPr>
      <w:headerReference xmlns:r="http://schemas.openxmlformats.org/officeDocument/2006/relationships" w:type="default" r:id="R3f199e7704ac4e55"/>
      <w:footerReference xmlns:r="http://schemas.openxmlformats.org/officeDocument/2006/relationships" w:type="default" r:id="R3c64b7c45c2548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BARKERUD CAPITAL AS   ·   Org.nr 918 486 607   ·   c/o Jon Håkon Nygård, Fritzners gate 22   ·   0264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BARKERUD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199e7704ac4e55" /><Relationship Type="http://schemas.openxmlformats.org/officeDocument/2006/relationships/footer" Target="/word/footer1.xml" Id="R3c64b7c45c2548ab" /></Relationships>
</file>