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9062dd841a4e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BARKERUD CAPITAL AS, org.nr 918 486 607,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255e71ccf9dc4db7"/>
      <w:footerReference xmlns:r="http://schemas.openxmlformats.org/officeDocument/2006/relationships" w:type="default" r:id="Rb360913a61fc4d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5e71ccf9dc4db7" /><Relationship Type="http://schemas.openxmlformats.org/officeDocument/2006/relationships/footer" Target="/word/footer1.xml" Id="Rb360913a61fc4dae" /></Relationships>
</file>