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8dd67cb84349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LISTA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LISTA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96c43fe3dd4cf5"/>
      <w:footerReference xmlns:r="http://schemas.openxmlformats.org/officeDocument/2006/relationships" w:type="default" r:id="R761fbabc192a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LISTA EIENDOM AS   ·   Org.nr 918 402 802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LISTA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96c43fe3dd4cf5" /><Relationship Type="http://schemas.openxmlformats.org/officeDocument/2006/relationships/footer" Target="/word/footer1.xml" Id="R761fbabc192a460c" /></Relationships>
</file>