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7c4bf62a7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NEWCO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NEWCO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19cd90c3240e1"/>
      <w:footerReference xmlns:r="http://schemas.openxmlformats.org/officeDocument/2006/relationships" w:type="default" r:id="Rdfcf95d057fe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NEWCO II AS   ·   Org.nr 917 877 378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NEWCO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19cd90c3240e1" /><Relationship Type="http://schemas.openxmlformats.org/officeDocument/2006/relationships/footer" Target="/word/footer1.xml" Id="Rdfcf95d057fe4bd1" /></Relationships>
</file>